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075EB" w14:textId="77777777" w:rsidR="00895965" w:rsidRDefault="00895965" w:rsidP="00895965">
      <w:pPr>
        <w:pStyle w:val="Title"/>
      </w:pPr>
      <w:r>
        <w:t>Terms and Conditions</w:t>
      </w:r>
    </w:p>
    <w:p w14:paraId="57497DD2" w14:textId="37EC1615" w:rsidR="00895965" w:rsidRDefault="00895965" w:rsidP="00895965">
      <w:pPr>
        <w:pStyle w:val="Heading4"/>
      </w:pPr>
      <w:r>
        <w:t xml:space="preserve">Blue Market </w:t>
      </w:r>
      <w:r w:rsidR="00C122A7">
        <w:t xml:space="preserve">Agency </w:t>
      </w:r>
      <w:proofErr w:type="spellStart"/>
      <w:r w:rsidR="00C122A7">
        <w:t>Unipessoal</w:t>
      </w:r>
      <w:proofErr w:type="spellEnd"/>
      <w:r w:rsidR="00C122A7">
        <w:t xml:space="preserve"> </w:t>
      </w:r>
      <w:proofErr w:type="spellStart"/>
      <w:r w:rsidR="00C122A7">
        <w:t>Lda</w:t>
      </w:r>
      <w:proofErr w:type="spellEnd"/>
      <w:r w:rsidR="00C122A7">
        <w:t xml:space="preserve">. </w:t>
      </w:r>
      <w:r>
        <w:t xml:space="preserve">based in </w:t>
      </w:r>
      <w:proofErr w:type="spellStart"/>
      <w:r>
        <w:t>Avenida</w:t>
      </w:r>
      <w:proofErr w:type="spellEnd"/>
      <w:r>
        <w:t xml:space="preserve"> de </w:t>
      </w:r>
      <w:proofErr w:type="spellStart"/>
      <w:r>
        <w:t>França</w:t>
      </w:r>
      <w:proofErr w:type="spellEnd"/>
      <w:r>
        <w:t xml:space="preserve">, 20, 5º </w:t>
      </w:r>
      <w:proofErr w:type="spellStart"/>
      <w:r>
        <w:t>Piso</w:t>
      </w:r>
      <w:proofErr w:type="spellEnd"/>
      <w:r>
        <w:t xml:space="preserve">, </w:t>
      </w:r>
      <w:proofErr w:type="spellStart"/>
      <w:r>
        <w:t>sala</w:t>
      </w:r>
      <w:proofErr w:type="spellEnd"/>
      <w:r>
        <w:t xml:space="preserve"> 501, 4050-275 Porto, Portugal</w:t>
      </w:r>
      <w:r w:rsidR="00C929C7">
        <w:t xml:space="preserve"> (“Blue Market”)</w:t>
      </w:r>
      <w:r w:rsidR="00D42E9D">
        <w:t>, owns</w:t>
      </w:r>
      <w:r>
        <w:t xml:space="preserve"> a service of Permission Marketing Campaigns, </w:t>
      </w:r>
      <w:r w:rsidR="00D42E9D">
        <w:t>among</w:t>
      </w:r>
      <w:r>
        <w:t xml:space="preserve"> other activities. This service is provided by severa</w:t>
      </w:r>
      <w:r w:rsidR="00D42E9D">
        <w:t xml:space="preserve">l websites of the company. The </w:t>
      </w:r>
      <w:r w:rsidR="00CC19D5">
        <w:t>permission marketing campaigns service</w:t>
      </w:r>
      <w:r>
        <w:t xml:space="preserve"> is provided to the user (</w:t>
      </w:r>
      <w:r w:rsidR="00D42E9D">
        <w:t xml:space="preserve">here on </w:t>
      </w:r>
      <w:r>
        <w:t>"the Subscriber") under th</w:t>
      </w:r>
      <w:r w:rsidR="00D42E9D">
        <w:t>e terms and conditions of this agreement of t</w:t>
      </w:r>
      <w:r>
        <w:t>erm</w:t>
      </w:r>
      <w:r w:rsidR="00D42E9D">
        <w:t>s and c</w:t>
      </w:r>
      <w:r>
        <w:t>onditions. This document represents the entire agreement between the Subscriber and Blue Market.</w:t>
      </w:r>
    </w:p>
    <w:p w14:paraId="396CD5BA" w14:textId="3A507D4B" w:rsidR="00895965" w:rsidRDefault="00895965" w:rsidP="00895965">
      <w:pPr>
        <w:pStyle w:val="Heading1"/>
      </w:pPr>
      <w:r>
        <w:t xml:space="preserve"> Description of Service</w:t>
      </w:r>
    </w:p>
    <w:p w14:paraId="4440DD12" w14:textId="6ECB319B" w:rsidR="00460766" w:rsidRDefault="00895965" w:rsidP="00895965">
      <w:pPr>
        <w:pStyle w:val="Heading4"/>
      </w:pPr>
      <w:r>
        <w:t xml:space="preserve">The </w:t>
      </w:r>
      <w:r w:rsidR="00CC19D5">
        <w:t>Permission marketing campaigns service</w:t>
      </w:r>
      <w:r>
        <w:t xml:space="preserve"> consists in sending by e-mail and / or SMS information and advertisement about </w:t>
      </w:r>
      <w:r w:rsidR="00D42E9D">
        <w:t xml:space="preserve">adequate </w:t>
      </w:r>
      <w:r>
        <w:t>products and services</w:t>
      </w:r>
      <w:r w:rsidR="00D42E9D">
        <w:t>, that t</w:t>
      </w:r>
      <w:r>
        <w:t xml:space="preserve">he </w:t>
      </w:r>
      <w:r w:rsidR="00D42E9D">
        <w:t xml:space="preserve">user </w:t>
      </w:r>
      <w:r>
        <w:t>agree</w:t>
      </w:r>
      <w:r w:rsidR="00D42E9D">
        <w:t>s</w:t>
      </w:r>
      <w:r>
        <w:t xml:space="preserve"> in receiving. </w:t>
      </w:r>
    </w:p>
    <w:p w14:paraId="23B7EC87" w14:textId="076DCDD0" w:rsidR="00D42E9D" w:rsidRDefault="00895965" w:rsidP="00895965">
      <w:pPr>
        <w:pStyle w:val="Heading4"/>
      </w:pPr>
      <w:r>
        <w:t xml:space="preserve">The Subscriber declares that </w:t>
      </w:r>
      <w:r w:rsidR="00C122A7">
        <w:t xml:space="preserve">he </w:t>
      </w:r>
      <w:r>
        <w:t xml:space="preserve">agrees </w:t>
      </w:r>
      <w:r w:rsidR="00D42E9D">
        <w:t>to</w:t>
      </w:r>
      <w:r>
        <w:t xml:space="preserve"> the following: (1) provide updated, complete and truthful information about the Subscriber as requested by the service and (2) ma</w:t>
      </w:r>
      <w:r w:rsidR="00C122A7">
        <w:t>i</w:t>
      </w:r>
      <w:r>
        <w:t xml:space="preserve">ntain and update the same information to keep it </w:t>
      </w:r>
      <w:r w:rsidR="00D42E9D">
        <w:t xml:space="preserve">up to date, </w:t>
      </w:r>
      <w:r>
        <w:t xml:space="preserve">complete and truthful. </w:t>
      </w:r>
    </w:p>
    <w:p w14:paraId="4FBED92B" w14:textId="77777777" w:rsidR="00C122A7" w:rsidRDefault="00895965" w:rsidP="00C122A7">
      <w:pPr>
        <w:pStyle w:val="Heading4"/>
      </w:pPr>
      <w:r>
        <w:t xml:space="preserve">The Subscriber declares that </w:t>
      </w:r>
      <w:r w:rsidR="00D42E9D">
        <w:t xml:space="preserve">he </w:t>
      </w:r>
      <w:r>
        <w:t>knows and is aware that the provided data (the "Registration Information") will be incorporated i</w:t>
      </w:r>
      <w:r w:rsidR="00D42E9D">
        <w:t>nto an automated file or in a process</w:t>
      </w:r>
      <w:r>
        <w:t xml:space="preserve"> of personal data</w:t>
      </w:r>
      <w:r w:rsidR="00D42E9D">
        <w:t xml:space="preserve"> handling</w:t>
      </w:r>
      <w:r>
        <w:t xml:space="preserve">. </w:t>
      </w:r>
    </w:p>
    <w:p w14:paraId="6A0069EA" w14:textId="77777777" w:rsidR="00460766" w:rsidRDefault="00895965" w:rsidP="00C122A7">
      <w:pPr>
        <w:pStyle w:val="Heading4"/>
      </w:pPr>
      <w:r>
        <w:t xml:space="preserve">If any information from the Subscriber is false or inaccurate, Blue Market reserves the right to cancel the subscription of the Subscriber and to terminate the rights of the Subscriber to use the Service. </w:t>
      </w:r>
    </w:p>
    <w:p w14:paraId="7B44DA2B" w14:textId="77777777" w:rsidR="00460766" w:rsidRDefault="00895965" w:rsidP="00C122A7">
      <w:pPr>
        <w:pStyle w:val="Heading4"/>
      </w:pPr>
      <w:r>
        <w:t xml:space="preserve">The Subscriber authorizes Blue Market to save and use the subscriber data to offer other services and products. </w:t>
      </w:r>
    </w:p>
    <w:p w14:paraId="1620BD21" w14:textId="77777777" w:rsidR="00460766" w:rsidRDefault="00895965" w:rsidP="00C122A7">
      <w:pPr>
        <w:pStyle w:val="Heading4"/>
      </w:pPr>
      <w:r>
        <w:t>The subscriber knows and is aware that the Registration Information is collected, recorded and store</w:t>
      </w:r>
      <w:r w:rsidR="00C122A7">
        <w:t>d on the servers of Blue Market</w:t>
      </w:r>
      <w:r>
        <w:t xml:space="preserve">. </w:t>
      </w:r>
    </w:p>
    <w:p w14:paraId="1E820E8D" w14:textId="77777777" w:rsidR="00460766" w:rsidRDefault="00895965" w:rsidP="00C122A7">
      <w:pPr>
        <w:pStyle w:val="Heading4"/>
      </w:pPr>
      <w:r>
        <w:t xml:space="preserve">The Subscriber may exercise their rights of access, rectification, cancellation and opposition regarding the processing of their </w:t>
      </w:r>
      <w:r w:rsidR="00C122A7">
        <w:t>personal data</w:t>
      </w:r>
      <w:r>
        <w:t>.</w:t>
      </w:r>
    </w:p>
    <w:p w14:paraId="609EADF8" w14:textId="66BB8DEE" w:rsidR="00895965" w:rsidRDefault="00895965" w:rsidP="00C122A7">
      <w:pPr>
        <w:pStyle w:val="Heading4"/>
      </w:pPr>
      <w:r>
        <w:t xml:space="preserve">The rights </w:t>
      </w:r>
      <w:r w:rsidR="00C122A7">
        <w:t xml:space="preserve">can </w:t>
      </w:r>
      <w:r w:rsidR="00460766">
        <w:t xml:space="preserve">be exercised </w:t>
      </w:r>
      <w:r>
        <w:t xml:space="preserve">through the following means: a) Through the cancellation links present in every </w:t>
      </w:r>
      <w:proofErr w:type="gramStart"/>
      <w:r>
        <w:t>communications</w:t>
      </w:r>
      <w:proofErr w:type="gramEnd"/>
      <w:r>
        <w:t xml:space="preserve"> sent via email; b) By email: </w:t>
      </w:r>
      <w:r w:rsidR="00C122A7">
        <w:t>mydata</w:t>
      </w:r>
      <w:r>
        <w:t>@bluemarketagency.com, with the subject remove c) By post</w:t>
      </w:r>
      <w:r w:rsidR="00C122A7">
        <w:t xml:space="preserve"> to the address above.</w:t>
      </w:r>
    </w:p>
    <w:p w14:paraId="4284E33A" w14:textId="7C4B9977" w:rsidR="00895965" w:rsidRDefault="00895965" w:rsidP="00895965">
      <w:pPr>
        <w:pStyle w:val="Heading1"/>
      </w:pPr>
      <w:r>
        <w:t>Limitation of Liability</w:t>
      </w:r>
    </w:p>
    <w:p w14:paraId="73D1DE8A" w14:textId="6853F60F" w:rsidR="00EB1052" w:rsidRDefault="00895965" w:rsidP="00895965">
      <w:pPr>
        <w:pStyle w:val="Heading4"/>
      </w:pPr>
      <w:r>
        <w:t xml:space="preserve">The Subscriber expressly agrees to assume exclusively any and all risk arising from the use of </w:t>
      </w:r>
      <w:r w:rsidR="00CC19D5">
        <w:t>Permission marketing campaigns service</w:t>
      </w:r>
      <w:r>
        <w:t xml:space="preserve">. </w:t>
      </w:r>
    </w:p>
    <w:p w14:paraId="7DB9F322" w14:textId="77777777" w:rsidR="00EB1052" w:rsidRDefault="00895965" w:rsidP="00895965">
      <w:pPr>
        <w:pStyle w:val="Heading4"/>
      </w:pPr>
      <w:r>
        <w:t xml:space="preserve">Blue Market is not responsible neither for the </w:t>
      </w:r>
      <w:r w:rsidR="00460766">
        <w:t>Impossibility</w:t>
      </w:r>
      <w:r>
        <w:t xml:space="preserve"> to use, busine</w:t>
      </w:r>
      <w:r w:rsidR="00EB1052">
        <w:t>ss interruption, nor for direct or</w:t>
      </w:r>
      <w:r>
        <w:t xml:space="preserve"> indirect, special, incidental, or </w:t>
      </w:r>
      <w:r>
        <w:lastRenderedPageBreak/>
        <w:t>consequen</w:t>
      </w:r>
      <w:r w:rsidR="00460766">
        <w:t>t</w:t>
      </w:r>
      <w:r>
        <w:t xml:space="preserve"> damages, caused by any kind of negligence (including</w:t>
      </w:r>
      <w:r w:rsidR="00460766">
        <w:t xml:space="preserve"> loss of benefits). </w:t>
      </w:r>
    </w:p>
    <w:p w14:paraId="46392BFD" w14:textId="61B1537D" w:rsidR="00EB1052" w:rsidRDefault="00460766" w:rsidP="00895965">
      <w:pPr>
        <w:pStyle w:val="Heading4"/>
      </w:pPr>
      <w:r>
        <w:t>Blue Market</w:t>
      </w:r>
      <w:r w:rsidR="00895965">
        <w:t xml:space="preserve"> does not guarantee that the service responds to subscriber requirements or that</w:t>
      </w:r>
      <w:r>
        <w:t xml:space="preserve"> the service is not interrupted</w:t>
      </w:r>
      <w:r w:rsidR="00895965">
        <w:t>,</w:t>
      </w:r>
      <w:r>
        <w:t xml:space="preserve"> is </w:t>
      </w:r>
      <w:r w:rsidR="00895965">
        <w:t xml:space="preserve">safe, timely or error free, as </w:t>
      </w:r>
      <w:r>
        <w:t xml:space="preserve">it </w:t>
      </w:r>
      <w:r w:rsidR="00895965">
        <w:t>does not guarantee the results that are obtained using the service, and the exactitude or reliability of the information obtained through t</w:t>
      </w:r>
      <w:r>
        <w:t xml:space="preserve">he service. </w:t>
      </w:r>
    </w:p>
    <w:p w14:paraId="433D44BA" w14:textId="1A596DB1" w:rsidR="00EB1052" w:rsidRDefault="00460766" w:rsidP="00895965">
      <w:pPr>
        <w:pStyle w:val="Heading4"/>
      </w:pPr>
      <w:r>
        <w:t>Also,</w:t>
      </w:r>
      <w:r w:rsidR="00895965">
        <w:t xml:space="preserve"> it does not guarantee the correction of defects in the service. The websites</w:t>
      </w:r>
      <w:r>
        <w:t xml:space="preserve"> and emails sent by Blue Market</w:t>
      </w:r>
      <w:r w:rsidR="00895965">
        <w:t xml:space="preserve"> may contain links to other websites wh</w:t>
      </w:r>
      <w:r>
        <w:t>ich are outside Blue Market</w:t>
      </w:r>
      <w:r w:rsidR="00895965">
        <w:t xml:space="preserve"> control</w:t>
      </w:r>
      <w:r>
        <w:t xml:space="preserve">. </w:t>
      </w:r>
    </w:p>
    <w:p w14:paraId="56D86A27" w14:textId="20826A6A" w:rsidR="00EB1052" w:rsidRDefault="00460766" w:rsidP="00895965">
      <w:pPr>
        <w:pStyle w:val="Heading4"/>
      </w:pPr>
      <w:r>
        <w:t>If</w:t>
      </w:r>
      <w:r w:rsidR="00895965">
        <w:t xml:space="preserve"> access</w:t>
      </w:r>
      <w:r>
        <w:t>ing</w:t>
      </w:r>
      <w:r w:rsidR="00895965">
        <w:t xml:space="preserve"> other sites using this links, </w:t>
      </w:r>
      <w:r>
        <w:t>be aware that these sites can</w:t>
      </w:r>
      <w:r w:rsidR="00895965">
        <w:t xml:space="preserve"> possibly ask for and collect personal data, in accordance with its privacy policy, which may differ from ours. It is also important to note that websites</w:t>
      </w:r>
      <w:r>
        <w:t xml:space="preserve"> and emails sent by Blue Market</w:t>
      </w:r>
      <w:r w:rsidR="00895965">
        <w:t xml:space="preserve"> may occasionally provide links to other sites created and managed by other organizations. </w:t>
      </w:r>
    </w:p>
    <w:p w14:paraId="4FE70A77" w14:textId="77777777" w:rsidR="00EB1052" w:rsidRDefault="00895965" w:rsidP="00895965">
      <w:pPr>
        <w:pStyle w:val="Heading4"/>
      </w:pPr>
      <w:r>
        <w:t>Since these sit</w:t>
      </w:r>
      <w:r w:rsidR="00460766">
        <w:t xml:space="preserve">es are not owned by Blue Market </w:t>
      </w:r>
      <w:r>
        <w:t>we can not guarantee the quality, suitability or operation of the same ones, and our relationship with these websites</w:t>
      </w:r>
      <w:r w:rsidR="00EB1052">
        <w:t xml:space="preserve"> does not imply an endorsement of products or</w:t>
      </w:r>
      <w:r>
        <w:t xml:space="preserve"> services sold or advertised, or any information present on these sites. </w:t>
      </w:r>
    </w:p>
    <w:p w14:paraId="57AE3657" w14:textId="2E1827CB" w:rsidR="00895965" w:rsidRDefault="00895965" w:rsidP="00895965">
      <w:pPr>
        <w:pStyle w:val="Heading4"/>
      </w:pPr>
      <w:r>
        <w:t xml:space="preserve">We strongly recommend the user </w:t>
      </w:r>
      <w:r w:rsidR="00EB1052">
        <w:t>to be careful, once Blue Market</w:t>
      </w:r>
      <w:r>
        <w:t xml:space="preserve"> will</w:t>
      </w:r>
      <w:r w:rsidR="00EB1052">
        <w:t xml:space="preserve"> not</w:t>
      </w:r>
      <w:r>
        <w:t xml:space="preserve"> be responsible, directly or indirectly, for any damage or loss caused or alleged</w:t>
      </w:r>
      <w:r w:rsidR="00EB1052">
        <w:t>ly</w:t>
      </w:r>
      <w:r>
        <w:t xml:space="preserve"> caused to the user or family regarding the use of content, goods or services available in these websites.</w:t>
      </w:r>
    </w:p>
    <w:p w14:paraId="51679560" w14:textId="17BA9096" w:rsidR="00895965" w:rsidRDefault="00895965" w:rsidP="00895965">
      <w:pPr>
        <w:pStyle w:val="Heading1"/>
      </w:pPr>
      <w:r>
        <w:t>Prohibition of Resale or Commercial Use of the Services</w:t>
      </w:r>
    </w:p>
    <w:p w14:paraId="0DE2604D" w14:textId="17EA4FA2" w:rsidR="00895965" w:rsidRDefault="00895965" w:rsidP="00895965">
      <w:pPr>
        <w:pStyle w:val="Heading4"/>
      </w:pPr>
      <w:r>
        <w:t>The use of the S</w:t>
      </w:r>
      <w:r w:rsidR="00EB1052">
        <w:t xml:space="preserve">ervices is just for </w:t>
      </w:r>
      <w:r>
        <w:t>Subscribers and Customers (Sponsors)</w:t>
      </w:r>
      <w:r w:rsidR="00EB1052">
        <w:t xml:space="preserve"> of Blue Market</w:t>
      </w:r>
      <w:r>
        <w:t>. The Subscribers and Sponsors agree not</w:t>
      </w:r>
      <w:r w:rsidR="00EB1052">
        <w:t xml:space="preserve"> to</w:t>
      </w:r>
      <w:r>
        <w:t xml:space="preserve"> assign or make any commercial use of the Service without the ex</w:t>
      </w:r>
      <w:r w:rsidR="00EB1052">
        <w:t xml:space="preserve">press </w:t>
      </w:r>
      <w:bookmarkStart w:id="0" w:name="_GoBack"/>
      <w:r w:rsidR="00EB1052">
        <w:t>permission</w:t>
      </w:r>
      <w:bookmarkEnd w:id="0"/>
      <w:r w:rsidR="00EB1052">
        <w:t xml:space="preserve"> of Blue Market</w:t>
      </w:r>
      <w:r>
        <w:t>.</w:t>
      </w:r>
    </w:p>
    <w:p w14:paraId="409528C3" w14:textId="792546BF" w:rsidR="00895965" w:rsidRDefault="00895965" w:rsidP="00895965">
      <w:pPr>
        <w:pStyle w:val="Heading1"/>
      </w:pPr>
      <w:r>
        <w:t>Subscriber</w:t>
      </w:r>
      <w:r w:rsidR="00EB1052">
        <w:t>’s Conduct</w:t>
      </w:r>
    </w:p>
    <w:p w14:paraId="64FC08A8" w14:textId="1FC48E89" w:rsidR="00895965" w:rsidRDefault="00895965" w:rsidP="00895965">
      <w:pPr>
        <w:pStyle w:val="Heading4"/>
      </w:pPr>
      <w:r>
        <w:t xml:space="preserve">The Subscriber is </w:t>
      </w:r>
      <w:r w:rsidR="00AA0E8C">
        <w:t>the only</w:t>
      </w:r>
      <w:r>
        <w:t xml:space="preserve"> responsible for the content of the transmissions through the Service. The use of the service by the Subscriber is subject to local, provincial, autonomous, national and international laws and regulations. The Subscriber agrees: (1) </w:t>
      </w:r>
      <w:r w:rsidR="00AA0E8C">
        <w:t>N</w:t>
      </w:r>
      <w:r>
        <w:t>ot</w:t>
      </w:r>
      <w:r w:rsidR="00AA0E8C">
        <w:t xml:space="preserve"> to</w:t>
      </w:r>
      <w:r>
        <w:t xml:space="preserve"> use the Service neither for illegal purposes, nor </w:t>
      </w:r>
      <w:r w:rsidR="00AA0E8C">
        <w:t xml:space="preserve">for purposes </w:t>
      </w:r>
      <w:r>
        <w:t xml:space="preserve">prohibited </w:t>
      </w:r>
      <w:r w:rsidR="00AA0E8C">
        <w:t>by</w:t>
      </w:r>
      <w:r>
        <w:t xml:space="preserve"> this document; (2) </w:t>
      </w:r>
      <w:r w:rsidR="00AA0E8C">
        <w:t>N</w:t>
      </w:r>
      <w:r>
        <w:t xml:space="preserve">ot </w:t>
      </w:r>
      <w:r w:rsidR="00AA0E8C">
        <w:t xml:space="preserve">to </w:t>
      </w:r>
      <w:r>
        <w:t xml:space="preserve">interfere with the network systems connected to the </w:t>
      </w:r>
      <w:r w:rsidR="00AA0E8C">
        <w:t>Service or dismantle them; (3) To c</w:t>
      </w:r>
      <w:r>
        <w:t xml:space="preserve">omply </w:t>
      </w:r>
      <w:r w:rsidR="00AA0E8C">
        <w:t>to</w:t>
      </w:r>
      <w:r>
        <w:t xml:space="preserve"> all regulations, rules and procedures of networks connected to systems </w:t>
      </w:r>
      <w:r w:rsidR="00CC19D5">
        <w:t>Permission marketing campaigns service</w:t>
      </w:r>
      <w:r w:rsidR="00AA0E8C">
        <w:t>. Blue Market</w:t>
      </w:r>
      <w:r>
        <w:t xml:space="preserve"> by its own discretion, may terminate </w:t>
      </w:r>
      <w:r w:rsidR="00CC19D5">
        <w:t>Permission marketing campaigns service</w:t>
      </w:r>
      <w:r>
        <w:t xml:space="preserve"> immediately, if the conduct of the subscriber is not in accordance with these terms and conditions.</w:t>
      </w:r>
    </w:p>
    <w:p w14:paraId="33E4F577" w14:textId="2489FD6E" w:rsidR="00895965" w:rsidRDefault="00895965" w:rsidP="00895965">
      <w:pPr>
        <w:pStyle w:val="Heading1"/>
      </w:pPr>
      <w:r>
        <w:t>Compensation</w:t>
      </w:r>
    </w:p>
    <w:p w14:paraId="71A9A74D" w14:textId="42FE0EC5" w:rsidR="00895965" w:rsidRDefault="00895965" w:rsidP="00895965">
      <w:pPr>
        <w:pStyle w:val="Heading4"/>
      </w:pPr>
      <w:r>
        <w:t>The Subscriber agrees to indemnify and exonerate</w:t>
      </w:r>
      <w:r w:rsidR="00AA0E8C">
        <w:t xml:space="preserve"> from all liability Blue Market, its</w:t>
      </w:r>
      <w:r>
        <w:t xml:space="preserve"> management and employees, </w:t>
      </w:r>
      <w:r w:rsidR="00867DB7">
        <w:t>in case of</w:t>
      </w:r>
      <w:r>
        <w:t xml:space="preserve"> any claim or proceeding, including reasonable attorneys' fees, provided by others as a result of the use of </w:t>
      </w:r>
      <w:r w:rsidR="00CC19D5">
        <w:t>Permission marketing campaigns service</w:t>
      </w:r>
      <w:r>
        <w:t xml:space="preserve"> by the Subscriber, or by the infringement of this agreement by the Subscriber, as well as by the infringement of another Subscriber or User of </w:t>
      </w:r>
      <w:r w:rsidR="00CC19D5">
        <w:t>Permission marketing campaigns service</w:t>
      </w:r>
      <w:r w:rsidR="00867DB7">
        <w:t xml:space="preserve"> using</w:t>
      </w:r>
      <w:r>
        <w:t xml:space="preserve"> the computer of the Subscriber, intellectual property, industrial or any other right of an individual or legal person.</w:t>
      </w:r>
    </w:p>
    <w:p w14:paraId="2C4CAFE0" w14:textId="1FB51120" w:rsidR="00895965" w:rsidRDefault="00895965" w:rsidP="00895965">
      <w:pPr>
        <w:pStyle w:val="Heading1"/>
      </w:pPr>
      <w:r>
        <w:t>Participation or adherence to advertising campaigns</w:t>
      </w:r>
    </w:p>
    <w:p w14:paraId="53B8471C" w14:textId="61D6CC84" w:rsidR="00895965" w:rsidRDefault="00895965" w:rsidP="00895965">
      <w:pPr>
        <w:pStyle w:val="Heading4"/>
      </w:pPr>
      <w:r>
        <w:t xml:space="preserve">The Subscriber can maintain correspondence with the sponsors that present their products on the </w:t>
      </w:r>
      <w:r w:rsidR="00CC19D5">
        <w:t>Permission marketing campaigns service</w:t>
      </w:r>
      <w:r>
        <w:t xml:space="preserve"> or participate in their advertising campaigns. This correspondence or participation in campaigns, including the delivery of goods and the supply of services and their payment, and any other terms, conditions, warranties related to such mailings or advertising campaigns will be established just </w:t>
      </w:r>
      <w:r w:rsidR="00867DB7">
        <w:t>between the Subscriber and the S</w:t>
      </w:r>
      <w:r>
        <w:t>ponsor. Blue Market assumes no responsibility or liability derived from any such correspondence or participation.</w:t>
      </w:r>
    </w:p>
    <w:p w14:paraId="5F8CE9D1" w14:textId="005EBAB7" w:rsidR="00895965" w:rsidRDefault="00895965" w:rsidP="00895965">
      <w:pPr>
        <w:pStyle w:val="Heading1"/>
      </w:pPr>
      <w:r>
        <w:t>General Terms</w:t>
      </w:r>
    </w:p>
    <w:p w14:paraId="3BF2DF4D" w14:textId="3774347B" w:rsidR="00895965" w:rsidRDefault="00867DB7" w:rsidP="00895965">
      <w:pPr>
        <w:pStyle w:val="Heading4"/>
      </w:pPr>
      <w:r>
        <w:t>This a</w:t>
      </w:r>
      <w:r w:rsidR="00895965">
        <w:t xml:space="preserve">greement </w:t>
      </w:r>
      <w:r>
        <w:t>is</w:t>
      </w:r>
      <w:r w:rsidR="00895965">
        <w:t xml:space="preserve"> governed by the Portuguese law, </w:t>
      </w:r>
      <w:r>
        <w:t xml:space="preserve">and </w:t>
      </w:r>
      <w:r w:rsidR="00895965">
        <w:t xml:space="preserve">the parties to any contentious issue derived from this Agreement </w:t>
      </w:r>
      <w:r>
        <w:t xml:space="preserve">will always refer </w:t>
      </w:r>
      <w:r w:rsidR="00895965">
        <w:t>to Judges and Porto Courts (Portugal</w:t>
      </w:r>
      <w:r>
        <w:t>). The clause headings in this a</w:t>
      </w:r>
      <w:r w:rsidR="00895965">
        <w:t>greement are used just for the convenience of the parties and they do not have legal or contractual significance.</w:t>
      </w:r>
    </w:p>
    <w:p w14:paraId="6F6D67C8" w14:textId="77777777" w:rsidR="00895965" w:rsidRDefault="00895965" w:rsidP="00895965">
      <w:pPr>
        <w:pStyle w:val="Heading4"/>
      </w:pPr>
    </w:p>
    <w:p w14:paraId="5333698D" w14:textId="2A24A864" w:rsidR="00895965" w:rsidRDefault="00895965" w:rsidP="00867DB7">
      <w:pPr>
        <w:pStyle w:val="Heading1"/>
      </w:pPr>
      <w:r>
        <w:t>Changes in Terms of Service</w:t>
      </w:r>
    </w:p>
    <w:p w14:paraId="766536D6" w14:textId="6CB1726D" w:rsidR="00895965" w:rsidRDefault="00895965" w:rsidP="00895965">
      <w:pPr>
        <w:pStyle w:val="Heading4"/>
      </w:pPr>
      <w:r>
        <w:t xml:space="preserve">Due to the special conditions of service, and in order to provide the most appropriate service at every moment, Blue Market may modify the terms and conditions of this Agreement by notifying the Subscriber by submitting changes on </w:t>
      </w:r>
      <w:r w:rsidR="00867DB7">
        <w:t>the</w:t>
      </w:r>
      <w:r>
        <w:t xml:space="preserve"> website, to make the</w:t>
      </w:r>
      <w:r w:rsidR="00BB3317">
        <w:t>m known to the</w:t>
      </w:r>
      <w:r>
        <w:t xml:space="preserve"> Subscriber. The uninterrupted use of </w:t>
      </w:r>
      <w:r w:rsidR="00CC19D5">
        <w:t>Permission marketing campaigns service</w:t>
      </w:r>
      <w:r>
        <w:t xml:space="preserve"> by the Subscriber shall constitute a ratification of this document, with the modifications and changes that have been introduced.</w:t>
      </w:r>
    </w:p>
    <w:p w14:paraId="23F5B02C" w14:textId="77777777" w:rsidR="00895965" w:rsidRDefault="00895965" w:rsidP="00895965">
      <w:pPr>
        <w:pStyle w:val="Heading4"/>
      </w:pPr>
    </w:p>
    <w:p w14:paraId="2374485A" w14:textId="7499208F" w:rsidR="00895965" w:rsidRDefault="00895965" w:rsidP="00BB3317">
      <w:pPr>
        <w:pStyle w:val="Heading1"/>
      </w:pPr>
      <w:r>
        <w:t>Changes in the service</w:t>
      </w:r>
    </w:p>
    <w:p w14:paraId="3E567FB7" w14:textId="22F51817" w:rsidR="00895965" w:rsidRDefault="00895965" w:rsidP="00BB3317">
      <w:pPr>
        <w:pStyle w:val="Heading4"/>
      </w:pPr>
      <w:r>
        <w:t xml:space="preserve">For the reasons mentioned above, Blue Market has the right to modify or discontinue, the whole or part of the </w:t>
      </w:r>
      <w:r w:rsidR="00CC19D5">
        <w:t>Permission marketing campaigns service</w:t>
      </w:r>
      <w:r>
        <w:t xml:space="preserve"> </w:t>
      </w:r>
      <w:r w:rsidR="00BB3317">
        <w:t xml:space="preserve">with or without having </w:t>
      </w:r>
      <w:r>
        <w:t xml:space="preserve">notified the Subscriber. Blue Market will not </w:t>
      </w:r>
      <w:r w:rsidR="00BB3317">
        <w:t>respond</w:t>
      </w:r>
      <w:r>
        <w:t xml:space="preserve"> neither </w:t>
      </w:r>
      <w:r w:rsidR="00BB3317">
        <w:t>to</w:t>
      </w:r>
      <w:r>
        <w:t xml:space="preserve"> the Subscriber nor </w:t>
      </w:r>
      <w:r w:rsidR="00BB3317">
        <w:t>to</w:t>
      </w:r>
      <w:r>
        <w:t xml:space="preserve"> others for exercising their right to modify or discontinue the </w:t>
      </w:r>
      <w:r w:rsidR="00CC19D5">
        <w:t>Permission marketing campaigns service</w:t>
      </w:r>
      <w:r>
        <w:t>.</w:t>
      </w:r>
    </w:p>
    <w:p w14:paraId="176E77C9" w14:textId="2CDF8FF1" w:rsidR="00895965" w:rsidRDefault="00895965" w:rsidP="00BB3317">
      <w:pPr>
        <w:pStyle w:val="Heading1"/>
      </w:pPr>
      <w:r>
        <w:t>Termination of Relationship</w:t>
      </w:r>
    </w:p>
    <w:p w14:paraId="52F4A731" w14:textId="77777777" w:rsidR="00BB3317" w:rsidRDefault="00895965" w:rsidP="00BB3317">
      <w:pPr>
        <w:pStyle w:val="Heading4"/>
      </w:pPr>
      <w:r>
        <w:t>Both the Subscriber as the Blue Market may finalize the Service at any time without prior notice or justification and such decision shall be effective</w:t>
      </w:r>
      <w:r w:rsidR="00BB3317">
        <w:t xml:space="preserve"> </w:t>
      </w:r>
      <w:r w:rsidR="00BB3317">
        <w:t>immediately</w:t>
      </w:r>
      <w:r>
        <w:t xml:space="preserve">. </w:t>
      </w:r>
    </w:p>
    <w:p w14:paraId="2B31E07B" w14:textId="2B4CECC5" w:rsidR="00BB3317" w:rsidRDefault="00895965" w:rsidP="00BB3317">
      <w:pPr>
        <w:pStyle w:val="Heading4"/>
      </w:pPr>
      <w:r>
        <w:t xml:space="preserve">Blue Market will not </w:t>
      </w:r>
      <w:r w:rsidR="00BB3317">
        <w:t>respond</w:t>
      </w:r>
      <w:r>
        <w:t xml:space="preserve"> neither </w:t>
      </w:r>
      <w:r w:rsidR="00BB3317">
        <w:t>to</w:t>
      </w:r>
      <w:r>
        <w:t xml:space="preserve"> the Subscriber nor </w:t>
      </w:r>
      <w:r w:rsidR="00BB3317">
        <w:t>to</w:t>
      </w:r>
      <w:r>
        <w:t xml:space="preserve"> others by the end of the </w:t>
      </w:r>
      <w:r w:rsidR="00CC19D5">
        <w:t>permission marketing campaigns service</w:t>
      </w:r>
      <w:r>
        <w:t xml:space="preserve">. </w:t>
      </w:r>
    </w:p>
    <w:p w14:paraId="20C01EDD" w14:textId="0A0F4362" w:rsidR="00895965" w:rsidRDefault="00895965" w:rsidP="00BB3317">
      <w:pPr>
        <w:pStyle w:val="Heading4"/>
      </w:pPr>
      <w:r>
        <w:t xml:space="preserve">In case of Subscriber disagreement in any of the terms and conditions of this Agreement or in any of its modifications, or in case of not being satisfied with </w:t>
      </w:r>
      <w:r w:rsidR="00CC19D5">
        <w:t>permission marketing campaigns service</w:t>
      </w:r>
      <w:r w:rsidR="00BB3317">
        <w:t xml:space="preserve">, the </w:t>
      </w:r>
      <w:r>
        <w:t xml:space="preserve">resource is: (1) </w:t>
      </w:r>
      <w:r w:rsidR="00BB3317">
        <w:t>To stop using the service; (2) To c</w:t>
      </w:r>
      <w:r>
        <w:t>ancel the su</w:t>
      </w:r>
      <w:r w:rsidR="00BB3317">
        <w:t>bscription to the Service; (3) To notify Blue Market</w:t>
      </w:r>
      <w:r>
        <w:t xml:space="preserve"> </w:t>
      </w:r>
      <w:r w:rsidR="00BB3317">
        <w:t>of the termination</w:t>
      </w:r>
      <w:r>
        <w:t xml:space="preserve">, by the means described in paragraph 1 (Service Description). At the moment of termination of the Service the rights of using the </w:t>
      </w:r>
      <w:r w:rsidR="00CC19D5">
        <w:t>Permission marketing campaigns service</w:t>
      </w:r>
      <w:r>
        <w:t xml:space="preserve"> by the subscriber</w:t>
      </w:r>
      <w:r w:rsidR="00BB3317">
        <w:t xml:space="preserve"> </w:t>
      </w:r>
      <w:r w:rsidR="00BB3317">
        <w:t>cease</w:t>
      </w:r>
      <w:r w:rsidR="00BB3317">
        <w:t xml:space="preserve"> </w:t>
      </w:r>
      <w:r w:rsidR="00BB3317">
        <w:t>immediately</w:t>
      </w:r>
      <w:r>
        <w:t>.</w:t>
      </w:r>
    </w:p>
    <w:p w14:paraId="7BF17043" w14:textId="056CCF11" w:rsidR="006F3E34" w:rsidRPr="00C54627" w:rsidRDefault="001A0F64" w:rsidP="00895965">
      <w:pPr>
        <w:pStyle w:val="Heading4"/>
      </w:pPr>
      <w:r w:rsidRPr="00C54627">
        <w:t xml:space="preserve"> </w:t>
      </w:r>
    </w:p>
    <w:sectPr w:rsidR="006F3E34" w:rsidRPr="00C54627" w:rsidSect="00E56C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ato">
    <w:panose1 w:val="020F0502020204030203"/>
    <w:charset w:val="00"/>
    <w:family w:val="auto"/>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2FF4"/>
    <w:multiLevelType w:val="hybridMultilevel"/>
    <w:tmpl w:val="FC2810CE"/>
    <w:lvl w:ilvl="0" w:tplc="D7A0CBC0">
      <w:start w:val="5"/>
      <w:numFmt w:val="bullet"/>
      <w:lvlText w:val=""/>
      <w:lvlJc w:val="left"/>
      <w:pPr>
        <w:ind w:left="1080" w:hanging="720"/>
      </w:pPr>
      <w:rPr>
        <w:rFonts w:ascii="Symbol" w:eastAsia="Times New Roman" w:hAnsi="Symbol"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47D13"/>
    <w:multiLevelType w:val="hybridMultilevel"/>
    <w:tmpl w:val="EF32DB6E"/>
    <w:lvl w:ilvl="0" w:tplc="0860A658">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47D4F"/>
    <w:multiLevelType w:val="multilevel"/>
    <w:tmpl w:val="1EECCF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B927E5"/>
    <w:multiLevelType w:val="multilevel"/>
    <w:tmpl w:val="1EECCF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9491764"/>
    <w:multiLevelType w:val="multilevel"/>
    <w:tmpl w:val="1EECCF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D1631E1"/>
    <w:multiLevelType w:val="hybridMultilevel"/>
    <w:tmpl w:val="D3AE33E2"/>
    <w:lvl w:ilvl="0" w:tplc="E20EB36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9B6C24"/>
    <w:multiLevelType w:val="multilevel"/>
    <w:tmpl w:val="FCE44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D3703F"/>
    <w:multiLevelType w:val="hybridMultilevel"/>
    <w:tmpl w:val="E30E46F2"/>
    <w:lvl w:ilvl="0" w:tplc="2EC80C7A">
      <w:start w:val="1"/>
      <w:numFmt w:val="bullet"/>
      <w:pStyle w:val="Heading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A724BB"/>
    <w:multiLevelType w:val="multilevel"/>
    <w:tmpl w:val="D472C48E"/>
    <w:lvl w:ilvl="0">
      <w:start w:val="1"/>
      <w:numFmt w:val="decimal"/>
      <w:pStyle w:val="Heading1"/>
      <w:lvlText w:val="%1."/>
      <w:lvlJc w:val="left"/>
      <w:pPr>
        <w:ind w:left="400" w:hanging="40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93"/>
    <w:rsid w:val="00092070"/>
    <w:rsid w:val="000B436F"/>
    <w:rsid w:val="001A0F64"/>
    <w:rsid w:val="001F7367"/>
    <w:rsid w:val="002219DC"/>
    <w:rsid w:val="002625AC"/>
    <w:rsid w:val="00284355"/>
    <w:rsid w:val="00342E3F"/>
    <w:rsid w:val="003510E8"/>
    <w:rsid w:val="00367A43"/>
    <w:rsid w:val="00391932"/>
    <w:rsid w:val="00460766"/>
    <w:rsid w:val="0048296C"/>
    <w:rsid w:val="0048695D"/>
    <w:rsid w:val="004A0D60"/>
    <w:rsid w:val="004C3CC0"/>
    <w:rsid w:val="004F7D12"/>
    <w:rsid w:val="00550580"/>
    <w:rsid w:val="005B70A9"/>
    <w:rsid w:val="005D4194"/>
    <w:rsid w:val="00634F9B"/>
    <w:rsid w:val="006752FB"/>
    <w:rsid w:val="006F3E34"/>
    <w:rsid w:val="00867DB7"/>
    <w:rsid w:val="008819EB"/>
    <w:rsid w:val="008875FB"/>
    <w:rsid w:val="00887719"/>
    <w:rsid w:val="00895965"/>
    <w:rsid w:val="008A7493"/>
    <w:rsid w:val="00A235E0"/>
    <w:rsid w:val="00A411F0"/>
    <w:rsid w:val="00AA0E8C"/>
    <w:rsid w:val="00B3052F"/>
    <w:rsid w:val="00B55ADA"/>
    <w:rsid w:val="00BB3317"/>
    <w:rsid w:val="00BC0810"/>
    <w:rsid w:val="00C122A7"/>
    <w:rsid w:val="00C54627"/>
    <w:rsid w:val="00C929C7"/>
    <w:rsid w:val="00CC19D5"/>
    <w:rsid w:val="00D42E9D"/>
    <w:rsid w:val="00D53C4F"/>
    <w:rsid w:val="00E317C9"/>
    <w:rsid w:val="00E56CB0"/>
    <w:rsid w:val="00E70DB1"/>
    <w:rsid w:val="00EB1052"/>
    <w:rsid w:val="00EC7ACC"/>
    <w:rsid w:val="00F32D1C"/>
    <w:rsid w:val="00F4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378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ListParagraph"/>
    <w:link w:val="Heading1Char"/>
    <w:uiPriority w:val="9"/>
    <w:qFormat/>
    <w:rsid w:val="00391932"/>
    <w:pPr>
      <w:numPr>
        <w:numId w:val="6"/>
      </w:numPr>
      <w:spacing w:before="240" w:after="120"/>
      <w:ind w:left="709" w:hanging="709"/>
      <w:outlineLvl w:val="0"/>
    </w:pPr>
    <w:rPr>
      <w:rFonts w:ascii="Lato" w:eastAsia="Times New Roman" w:hAnsi="Lato" w:cs="Times New Roman"/>
      <w:b/>
      <w:bCs/>
      <w:color w:val="000000"/>
      <w:sz w:val="27"/>
      <w:szCs w:val="27"/>
      <w:lang w:val="en-US"/>
    </w:rPr>
  </w:style>
  <w:style w:type="paragraph" w:styleId="Heading2">
    <w:name w:val="heading 2"/>
    <w:basedOn w:val="ListParagraph"/>
    <w:link w:val="Heading2Char"/>
    <w:uiPriority w:val="9"/>
    <w:qFormat/>
    <w:rsid w:val="00C54627"/>
    <w:pPr>
      <w:numPr>
        <w:ilvl w:val="1"/>
        <w:numId w:val="6"/>
      </w:numPr>
      <w:outlineLvl w:val="1"/>
    </w:pPr>
    <w:rPr>
      <w:rFonts w:ascii="Lato" w:eastAsia="Times New Roman" w:hAnsi="Lato" w:cs="Times New Roman"/>
      <w:color w:val="000000"/>
      <w:sz w:val="27"/>
      <w:szCs w:val="27"/>
      <w:lang w:val="en-US"/>
    </w:rPr>
  </w:style>
  <w:style w:type="paragraph" w:styleId="Heading3">
    <w:name w:val="heading 3"/>
    <w:basedOn w:val="ListParagraph"/>
    <w:link w:val="Heading3Char"/>
    <w:uiPriority w:val="9"/>
    <w:qFormat/>
    <w:rsid w:val="00C54627"/>
    <w:pPr>
      <w:numPr>
        <w:numId w:val="9"/>
      </w:numPr>
      <w:outlineLvl w:val="2"/>
    </w:pPr>
    <w:rPr>
      <w:rFonts w:ascii="Lato" w:eastAsia="Times New Roman" w:hAnsi="Lato" w:cs="Times New Roman"/>
      <w:color w:val="000000"/>
      <w:sz w:val="27"/>
      <w:szCs w:val="27"/>
      <w:lang w:val="en-US"/>
    </w:rPr>
  </w:style>
  <w:style w:type="paragraph" w:styleId="Heading4">
    <w:name w:val="heading 4"/>
    <w:basedOn w:val="Heading2"/>
    <w:next w:val="Normal"/>
    <w:link w:val="Heading4Char"/>
    <w:uiPriority w:val="9"/>
    <w:unhideWhenUsed/>
    <w:qFormat/>
    <w:rsid w:val="00C54627"/>
    <w:pPr>
      <w:numPr>
        <w:ilvl w:val="0"/>
        <w:numId w:val="0"/>
      </w:numPr>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32"/>
    <w:rPr>
      <w:rFonts w:ascii="Lato" w:eastAsia="Times New Roman" w:hAnsi="Lato" w:cs="Times New Roman"/>
      <w:b/>
      <w:bCs/>
      <w:color w:val="000000"/>
      <w:sz w:val="27"/>
      <w:szCs w:val="27"/>
    </w:rPr>
  </w:style>
  <w:style w:type="character" w:customStyle="1" w:styleId="Heading2Char">
    <w:name w:val="Heading 2 Char"/>
    <w:basedOn w:val="DefaultParagraphFont"/>
    <w:link w:val="Heading2"/>
    <w:uiPriority w:val="9"/>
    <w:rsid w:val="00C54627"/>
    <w:rPr>
      <w:rFonts w:ascii="Lato" w:eastAsia="Times New Roman" w:hAnsi="Lato" w:cs="Times New Roman"/>
      <w:color w:val="000000"/>
      <w:sz w:val="27"/>
      <w:szCs w:val="27"/>
    </w:rPr>
  </w:style>
  <w:style w:type="character" w:customStyle="1" w:styleId="Heading3Char">
    <w:name w:val="Heading 3 Char"/>
    <w:basedOn w:val="DefaultParagraphFont"/>
    <w:link w:val="Heading3"/>
    <w:uiPriority w:val="9"/>
    <w:rsid w:val="00C54627"/>
    <w:rPr>
      <w:rFonts w:ascii="Lato" w:eastAsia="Times New Roman" w:hAnsi="Lato" w:cs="Times New Roman"/>
      <w:color w:val="000000"/>
      <w:sz w:val="27"/>
      <w:szCs w:val="27"/>
    </w:rPr>
  </w:style>
  <w:style w:type="character" w:styleId="Strong">
    <w:name w:val="Strong"/>
    <w:basedOn w:val="DefaultParagraphFont"/>
    <w:uiPriority w:val="22"/>
    <w:qFormat/>
    <w:rsid w:val="008A7493"/>
    <w:rPr>
      <w:b/>
      <w:bCs/>
    </w:rPr>
  </w:style>
  <w:style w:type="paragraph" w:styleId="ListParagraph">
    <w:name w:val="List Paragraph"/>
    <w:basedOn w:val="Normal"/>
    <w:uiPriority w:val="34"/>
    <w:qFormat/>
    <w:rsid w:val="00887719"/>
    <w:pPr>
      <w:ind w:left="720"/>
      <w:contextualSpacing/>
    </w:pPr>
  </w:style>
  <w:style w:type="paragraph" w:styleId="NormalWeb">
    <w:name w:val="Normal (Web)"/>
    <w:basedOn w:val="Normal"/>
    <w:uiPriority w:val="99"/>
    <w:semiHidden/>
    <w:unhideWhenUsed/>
    <w:rsid w:val="00D53C4F"/>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367A43"/>
    <w:rPr>
      <w:color w:val="0563C1" w:themeColor="hyperlink"/>
      <w:u w:val="single"/>
    </w:rPr>
  </w:style>
  <w:style w:type="character" w:customStyle="1" w:styleId="Heading4Char">
    <w:name w:val="Heading 4 Char"/>
    <w:basedOn w:val="DefaultParagraphFont"/>
    <w:link w:val="Heading4"/>
    <w:uiPriority w:val="9"/>
    <w:rsid w:val="00C54627"/>
    <w:rPr>
      <w:rFonts w:ascii="Lato" w:eastAsia="Times New Roman" w:hAnsi="Lato" w:cs="Times New Roman"/>
      <w:color w:val="000000"/>
      <w:sz w:val="27"/>
      <w:szCs w:val="27"/>
    </w:rPr>
  </w:style>
  <w:style w:type="paragraph" w:styleId="Title">
    <w:name w:val="Title"/>
    <w:basedOn w:val="Normal"/>
    <w:next w:val="Normal"/>
    <w:link w:val="TitleChar"/>
    <w:uiPriority w:val="10"/>
    <w:qFormat/>
    <w:rsid w:val="00C54627"/>
    <w:pPr>
      <w:spacing w:before="100" w:beforeAutospacing="1" w:after="100" w:afterAutospacing="1"/>
      <w:outlineLvl w:val="0"/>
    </w:pPr>
    <w:rPr>
      <w:rFonts w:ascii="Lato" w:eastAsia="Times New Roman" w:hAnsi="Lato" w:cs="Times New Roman"/>
      <w:b/>
      <w:bCs/>
      <w:color w:val="000000"/>
      <w:kern w:val="36"/>
      <w:sz w:val="48"/>
      <w:szCs w:val="48"/>
      <w:lang w:val="en-US"/>
    </w:rPr>
  </w:style>
  <w:style w:type="character" w:customStyle="1" w:styleId="TitleChar">
    <w:name w:val="Title Char"/>
    <w:basedOn w:val="DefaultParagraphFont"/>
    <w:link w:val="Title"/>
    <w:uiPriority w:val="10"/>
    <w:rsid w:val="00C54627"/>
    <w:rPr>
      <w:rFonts w:ascii="Lato" w:eastAsia="Times New Roman" w:hAnsi="Lato" w:cs="Times New Roman"/>
      <w:b/>
      <w:bCs/>
      <w:color w:val="000000"/>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0301">
      <w:bodyDiv w:val="1"/>
      <w:marLeft w:val="0"/>
      <w:marRight w:val="0"/>
      <w:marTop w:val="0"/>
      <w:marBottom w:val="0"/>
      <w:divBdr>
        <w:top w:val="none" w:sz="0" w:space="0" w:color="auto"/>
        <w:left w:val="none" w:sz="0" w:space="0" w:color="auto"/>
        <w:bottom w:val="none" w:sz="0" w:space="0" w:color="auto"/>
        <w:right w:val="none" w:sz="0" w:space="0" w:color="auto"/>
      </w:divBdr>
    </w:div>
    <w:div w:id="244657262">
      <w:bodyDiv w:val="1"/>
      <w:marLeft w:val="0"/>
      <w:marRight w:val="0"/>
      <w:marTop w:val="0"/>
      <w:marBottom w:val="0"/>
      <w:divBdr>
        <w:top w:val="none" w:sz="0" w:space="0" w:color="auto"/>
        <w:left w:val="none" w:sz="0" w:space="0" w:color="auto"/>
        <w:bottom w:val="none" w:sz="0" w:space="0" w:color="auto"/>
        <w:right w:val="none" w:sz="0" w:space="0" w:color="auto"/>
      </w:divBdr>
    </w:div>
    <w:div w:id="299506561">
      <w:bodyDiv w:val="1"/>
      <w:marLeft w:val="0"/>
      <w:marRight w:val="0"/>
      <w:marTop w:val="0"/>
      <w:marBottom w:val="0"/>
      <w:divBdr>
        <w:top w:val="none" w:sz="0" w:space="0" w:color="auto"/>
        <w:left w:val="none" w:sz="0" w:space="0" w:color="auto"/>
        <w:bottom w:val="none" w:sz="0" w:space="0" w:color="auto"/>
        <w:right w:val="none" w:sz="0" w:space="0" w:color="auto"/>
      </w:divBdr>
    </w:div>
    <w:div w:id="418140987">
      <w:bodyDiv w:val="1"/>
      <w:marLeft w:val="0"/>
      <w:marRight w:val="0"/>
      <w:marTop w:val="0"/>
      <w:marBottom w:val="0"/>
      <w:divBdr>
        <w:top w:val="none" w:sz="0" w:space="0" w:color="auto"/>
        <w:left w:val="none" w:sz="0" w:space="0" w:color="auto"/>
        <w:bottom w:val="none" w:sz="0" w:space="0" w:color="auto"/>
        <w:right w:val="none" w:sz="0" w:space="0" w:color="auto"/>
      </w:divBdr>
    </w:div>
    <w:div w:id="574095497">
      <w:bodyDiv w:val="1"/>
      <w:marLeft w:val="0"/>
      <w:marRight w:val="0"/>
      <w:marTop w:val="0"/>
      <w:marBottom w:val="0"/>
      <w:divBdr>
        <w:top w:val="none" w:sz="0" w:space="0" w:color="auto"/>
        <w:left w:val="none" w:sz="0" w:space="0" w:color="auto"/>
        <w:bottom w:val="none" w:sz="0" w:space="0" w:color="auto"/>
        <w:right w:val="none" w:sz="0" w:space="0" w:color="auto"/>
      </w:divBdr>
    </w:div>
    <w:div w:id="608708514">
      <w:bodyDiv w:val="1"/>
      <w:marLeft w:val="0"/>
      <w:marRight w:val="0"/>
      <w:marTop w:val="0"/>
      <w:marBottom w:val="0"/>
      <w:divBdr>
        <w:top w:val="none" w:sz="0" w:space="0" w:color="auto"/>
        <w:left w:val="none" w:sz="0" w:space="0" w:color="auto"/>
        <w:bottom w:val="none" w:sz="0" w:space="0" w:color="auto"/>
        <w:right w:val="none" w:sz="0" w:space="0" w:color="auto"/>
      </w:divBdr>
    </w:div>
    <w:div w:id="675308592">
      <w:bodyDiv w:val="1"/>
      <w:marLeft w:val="0"/>
      <w:marRight w:val="0"/>
      <w:marTop w:val="0"/>
      <w:marBottom w:val="0"/>
      <w:divBdr>
        <w:top w:val="none" w:sz="0" w:space="0" w:color="auto"/>
        <w:left w:val="none" w:sz="0" w:space="0" w:color="auto"/>
        <w:bottom w:val="none" w:sz="0" w:space="0" w:color="auto"/>
        <w:right w:val="none" w:sz="0" w:space="0" w:color="auto"/>
      </w:divBdr>
    </w:div>
    <w:div w:id="1021128769">
      <w:bodyDiv w:val="1"/>
      <w:marLeft w:val="0"/>
      <w:marRight w:val="0"/>
      <w:marTop w:val="0"/>
      <w:marBottom w:val="0"/>
      <w:divBdr>
        <w:top w:val="none" w:sz="0" w:space="0" w:color="auto"/>
        <w:left w:val="none" w:sz="0" w:space="0" w:color="auto"/>
        <w:bottom w:val="none" w:sz="0" w:space="0" w:color="auto"/>
        <w:right w:val="none" w:sz="0" w:space="0" w:color="auto"/>
      </w:divBdr>
    </w:div>
    <w:div w:id="1187136640">
      <w:bodyDiv w:val="1"/>
      <w:marLeft w:val="0"/>
      <w:marRight w:val="0"/>
      <w:marTop w:val="0"/>
      <w:marBottom w:val="0"/>
      <w:divBdr>
        <w:top w:val="none" w:sz="0" w:space="0" w:color="auto"/>
        <w:left w:val="none" w:sz="0" w:space="0" w:color="auto"/>
        <w:bottom w:val="none" w:sz="0" w:space="0" w:color="auto"/>
        <w:right w:val="none" w:sz="0" w:space="0" w:color="auto"/>
      </w:divBdr>
    </w:div>
    <w:div w:id="1657951193">
      <w:bodyDiv w:val="1"/>
      <w:marLeft w:val="0"/>
      <w:marRight w:val="0"/>
      <w:marTop w:val="0"/>
      <w:marBottom w:val="0"/>
      <w:divBdr>
        <w:top w:val="none" w:sz="0" w:space="0" w:color="auto"/>
        <w:left w:val="none" w:sz="0" w:space="0" w:color="auto"/>
        <w:bottom w:val="none" w:sz="0" w:space="0" w:color="auto"/>
        <w:right w:val="none" w:sz="0" w:space="0" w:color="auto"/>
      </w:divBdr>
    </w:div>
    <w:div w:id="1689791598">
      <w:bodyDiv w:val="1"/>
      <w:marLeft w:val="0"/>
      <w:marRight w:val="0"/>
      <w:marTop w:val="0"/>
      <w:marBottom w:val="0"/>
      <w:divBdr>
        <w:top w:val="none" w:sz="0" w:space="0" w:color="auto"/>
        <w:left w:val="none" w:sz="0" w:space="0" w:color="auto"/>
        <w:bottom w:val="none" w:sz="0" w:space="0" w:color="auto"/>
        <w:right w:val="none" w:sz="0" w:space="0" w:color="auto"/>
      </w:divBdr>
    </w:div>
    <w:div w:id="1784380181">
      <w:bodyDiv w:val="1"/>
      <w:marLeft w:val="0"/>
      <w:marRight w:val="0"/>
      <w:marTop w:val="0"/>
      <w:marBottom w:val="0"/>
      <w:divBdr>
        <w:top w:val="none" w:sz="0" w:space="0" w:color="auto"/>
        <w:left w:val="none" w:sz="0" w:space="0" w:color="auto"/>
        <w:bottom w:val="none" w:sz="0" w:space="0" w:color="auto"/>
        <w:right w:val="none" w:sz="0" w:space="0" w:color="auto"/>
      </w:divBdr>
    </w:div>
    <w:div w:id="1850292148">
      <w:bodyDiv w:val="1"/>
      <w:marLeft w:val="0"/>
      <w:marRight w:val="0"/>
      <w:marTop w:val="0"/>
      <w:marBottom w:val="0"/>
      <w:divBdr>
        <w:top w:val="none" w:sz="0" w:space="0" w:color="auto"/>
        <w:left w:val="none" w:sz="0" w:space="0" w:color="auto"/>
        <w:bottom w:val="none" w:sz="0" w:space="0" w:color="auto"/>
        <w:right w:val="none" w:sz="0" w:space="0" w:color="auto"/>
      </w:divBdr>
    </w:div>
    <w:div w:id="2080058437">
      <w:bodyDiv w:val="1"/>
      <w:marLeft w:val="0"/>
      <w:marRight w:val="0"/>
      <w:marTop w:val="0"/>
      <w:marBottom w:val="0"/>
      <w:divBdr>
        <w:top w:val="none" w:sz="0" w:space="0" w:color="auto"/>
        <w:left w:val="none" w:sz="0" w:space="0" w:color="auto"/>
        <w:bottom w:val="none" w:sz="0" w:space="0" w:color="auto"/>
        <w:right w:val="none" w:sz="0" w:space="0" w:color="auto"/>
      </w:divBdr>
    </w:div>
    <w:div w:id="2129540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1223</Words>
  <Characters>6977</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Terms and Conditions</vt:lpstr>
      <vt:lpstr>Description of Service</vt:lpstr>
      <vt:lpstr>Limitation of Liability</vt:lpstr>
      <vt:lpstr>Prohibition of Resale or Commercial Use of the Services</vt:lpstr>
      <vt:lpstr>Subscriber’s Conduct</vt:lpstr>
      <vt:lpstr>Compensation</vt:lpstr>
      <vt:lpstr>Participation or adherence to advertising campaigns</vt:lpstr>
      <vt:lpstr>General Terms</vt:lpstr>
      <vt:lpstr>Changes in Terms of Service</vt:lpstr>
    </vt:vector>
  </TitlesOfParts>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Igreja</dc:creator>
  <cp:keywords/>
  <dc:description/>
  <cp:lastModifiedBy>Carla Igreja</cp:lastModifiedBy>
  <cp:revision>5</cp:revision>
  <dcterms:created xsi:type="dcterms:W3CDTF">2018-06-14T09:34:00Z</dcterms:created>
  <dcterms:modified xsi:type="dcterms:W3CDTF">2018-06-14T11:19:00Z</dcterms:modified>
</cp:coreProperties>
</file>